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70" w:rsidRPr="00872682" w:rsidRDefault="00D67270" w:rsidP="00D67270">
      <w:pPr>
        <w:spacing w:line="276" w:lineRule="auto"/>
        <w:jc w:val="center"/>
        <w:rPr>
          <w:b/>
          <w:sz w:val="18"/>
          <w:szCs w:val="18"/>
        </w:rPr>
      </w:pPr>
      <w:r w:rsidRPr="00872682">
        <w:rPr>
          <w:rFonts w:hint="eastAsia"/>
          <w:b/>
          <w:sz w:val="32"/>
          <w:szCs w:val="32"/>
        </w:rPr>
        <w:t>深圳市罗湖集团六大中心医疗设备技术参数</w:t>
      </w:r>
    </w:p>
    <w:p w:rsidR="00D67270" w:rsidRPr="00872682" w:rsidRDefault="00D67270" w:rsidP="00D67270">
      <w:pPr>
        <w:spacing w:line="276" w:lineRule="auto"/>
        <w:jc w:val="right"/>
        <w:rPr>
          <w:b/>
          <w:sz w:val="18"/>
          <w:szCs w:val="18"/>
        </w:rPr>
      </w:pPr>
      <w:r w:rsidRPr="00872682">
        <w:rPr>
          <w:rFonts w:hint="eastAsia"/>
          <w:b/>
          <w:sz w:val="18"/>
          <w:szCs w:val="18"/>
        </w:rPr>
        <w:t>单位：万元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1279"/>
        <w:gridCol w:w="535"/>
        <w:gridCol w:w="641"/>
        <w:gridCol w:w="694"/>
        <w:gridCol w:w="842"/>
        <w:gridCol w:w="535"/>
        <w:gridCol w:w="449"/>
        <w:gridCol w:w="694"/>
        <w:gridCol w:w="694"/>
        <w:gridCol w:w="694"/>
        <w:gridCol w:w="1025"/>
      </w:tblGrid>
      <w:tr w:rsidR="00D67270" w:rsidRPr="00872682" w:rsidTr="00C42077">
        <w:tc>
          <w:tcPr>
            <w:tcW w:w="673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1279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创伤急救综合评估模型</w:t>
            </w:r>
          </w:p>
        </w:tc>
        <w:tc>
          <w:tcPr>
            <w:tcW w:w="535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国别</w:t>
            </w:r>
          </w:p>
        </w:tc>
        <w:tc>
          <w:tcPr>
            <w:tcW w:w="641" w:type="dxa"/>
            <w:vAlign w:val="center"/>
          </w:tcPr>
          <w:p w:rsidR="00D67270" w:rsidRPr="00872682" w:rsidRDefault="00486581" w:rsidP="00C42077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进口</w:t>
            </w:r>
          </w:p>
        </w:tc>
        <w:tc>
          <w:tcPr>
            <w:tcW w:w="694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申报科室</w:t>
            </w:r>
          </w:p>
        </w:tc>
        <w:tc>
          <w:tcPr>
            <w:tcW w:w="842" w:type="dxa"/>
            <w:vAlign w:val="center"/>
          </w:tcPr>
          <w:p w:rsidR="00D67270" w:rsidRPr="00872682" w:rsidRDefault="00D67270" w:rsidP="00C42077">
            <w:pPr>
              <w:spacing w:line="276" w:lineRule="auto"/>
              <w:ind w:left="57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临床培训中心</w:t>
            </w:r>
          </w:p>
        </w:tc>
        <w:tc>
          <w:tcPr>
            <w:tcW w:w="535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数量</w:t>
            </w:r>
          </w:p>
        </w:tc>
        <w:tc>
          <w:tcPr>
            <w:tcW w:w="449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94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参考报价</w:t>
            </w:r>
          </w:p>
        </w:tc>
        <w:tc>
          <w:tcPr>
            <w:tcW w:w="694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694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合计金额</w:t>
            </w:r>
          </w:p>
        </w:tc>
        <w:tc>
          <w:tcPr>
            <w:tcW w:w="1025" w:type="dxa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  <w:bookmarkStart w:id="0" w:name="_GoBack"/>
            <w:bookmarkEnd w:id="0"/>
          </w:p>
        </w:tc>
      </w:tr>
      <w:tr w:rsidR="00D67270" w:rsidRPr="00872682" w:rsidTr="00C42077">
        <w:tc>
          <w:tcPr>
            <w:tcW w:w="8755" w:type="dxa"/>
            <w:gridSpan w:val="12"/>
            <w:vAlign w:val="center"/>
          </w:tcPr>
          <w:p w:rsidR="00D67270" w:rsidRPr="00872682" w:rsidRDefault="00D67270" w:rsidP="00C42077">
            <w:pPr>
              <w:spacing w:line="276" w:lineRule="auto"/>
              <w:jc w:val="center"/>
              <w:rPr>
                <w:b/>
                <w:sz w:val="24"/>
              </w:rPr>
            </w:pPr>
            <w:r w:rsidRPr="00872682">
              <w:rPr>
                <w:rFonts w:hint="eastAsia"/>
                <w:b/>
                <w:sz w:val="24"/>
              </w:rPr>
              <w:t>技术参数</w:t>
            </w:r>
          </w:p>
        </w:tc>
      </w:tr>
      <w:tr w:rsidR="00D67270" w:rsidRPr="00872682" w:rsidTr="00C42077">
        <w:trPr>
          <w:trHeight w:val="557"/>
        </w:trPr>
        <w:tc>
          <w:tcPr>
            <w:tcW w:w="8755" w:type="dxa"/>
            <w:gridSpan w:val="12"/>
            <w:vAlign w:val="center"/>
          </w:tcPr>
          <w:p w:rsidR="00D67270" w:rsidRDefault="00D67270" w:rsidP="00D67270">
            <w:r w:rsidRPr="00AE03E7">
              <w:rPr>
                <w:rFonts w:hint="eastAsia"/>
              </w:rPr>
              <w:t>1.</w:t>
            </w:r>
            <w:r w:rsidRPr="00AE03E7">
              <w:rPr>
                <w:rFonts w:hint="eastAsia"/>
              </w:rPr>
              <w:t>基本特点：成年男性，解剖标志明显，模拟多种生命体征，具有真实自主呼吸、胸部起伏，心肺音，可触及脉搏；</w:t>
            </w:r>
            <w:r w:rsidRPr="00AE03E7">
              <w:rPr>
                <w:rFonts w:hint="eastAsia"/>
              </w:rPr>
              <w:t> </w:t>
            </w:r>
            <w:r w:rsidRPr="00AE03E7">
              <w:rPr>
                <w:rFonts w:hint="eastAsia"/>
              </w:rPr>
              <w:br/>
            </w:r>
            <w:r w:rsidRPr="00AE03E7">
              <w:rPr>
                <w:rFonts w:hint="eastAsia"/>
              </w:rPr>
              <w:t>▲</w:t>
            </w:r>
            <w:r w:rsidRPr="00AE03E7">
              <w:rPr>
                <w:rFonts w:hint="eastAsia"/>
              </w:rPr>
              <w:t>2.</w:t>
            </w:r>
            <w:r w:rsidRPr="00AE03E7">
              <w:rPr>
                <w:rFonts w:hint="eastAsia"/>
              </w:rPr>
              <w:t>模拟人系统包括一个全身模拟病人、一台笔触控式电脑和操作软件和一台模拟监护仪。模拟人内置锂电池电源和动力装置，轻便易携，整个系统完全无线。</w:t>
            </w:r>
          </w:p>
          <w:p w:rsidR="00D67270" w:rsidRDefault="00D67270" w:rsidP="00D67270">
            <w:r w:rsidRPr="00AE03E7">
              <w:rPr>
                <w:rFonts w:hint="eastAsia"/>
              </w:rPr>
              <w:t>▲</w:t>
            </w:r>
            <w:r w:rsidRPr="00AE03E7">
              <w:rPr>
                <w:rFonts w:hint="eastAsia"/>
              </w:rPr>
              <w:t>4.5</w:t>
            </w:r>
            <w:r w:rsidRPr="00AE03E7">
              <w:rPr>
                <w:rFonts w:hint="eastAsia"/>
              </w:rPr>
              <w:t>可记录气道插管操作内容</w:t>
            </w:r>
          </w:p>
          <w:p w:rsidR="00D67270" w:rsidRDefault="00D67270" w:rsidP="00D67270">
            <w:pPr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气道系统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3.1</w:t>
            </w:r>
            <w:r w:rsidRPr="00AE03E7">
              <w:rPr>
                <w:rFonts w:hint="eastAsia"/>
              </w:rPr>
              <w:t>程序控制气道模拟多种气道并发症：如舌水肿，喉痉挛等；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3.2</w:t>
            </w:r>
            <w:r w:rsidRPr="00AE03E7">
              <w:rPr>
                <w:rFonts w:hint="eastAsia"/>
              </w:rPr>
              <w:t>可以模拟自主呼吸，感受到呼气时嘴部的气流，且胸部伴有起伏；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3.3</w:t>
            </w:r>
            <w:r w:rsidRPr="00AE03E7">
              <w:rPr>
                <w:rFonts w:hint="eastAsia"/>
              </w:rPr>
              <w:t>呼吸频率可以控制；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3.4</w:t>
            </w:r>
            <w:r w:rsidRPr="00AE03E7">
              <w:rPr>
                <w:rFonts w:hint="eastAsia"/>
              </w:rPr>
              <w:t>带有多种肺呼吸音，音量大小可调节；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5.</w:t>
            </w:r>
            <w:r w:rsidRPr="00AE03E7">
              <w:rPr>
                <w:rFonts w:hint="eastAsia"/>
              </w:rPr>
              <w:t>可使用临床真实的除颤仪，模拟人的心电图可同步显示在除颤仪或</w:t>
            </w:r>
            <w:r w:rsidRPr="00AE03E7">
              <w:rPr>
                <w:rFonts w:hint="eastAsia"/>
              </w:rPr>
              <w:t>AED</w:t>
            </w:r>
            <w:r w:rsidRPr="00AE03E7">
              <w:rPr>
                <w:rFonts w:hint="eastAsia"/>
              </w:rPr>
              <w:t>的监护界面上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6.</w:t>
            </w:r>
            <w:r w:rsidRPr="00AE03E7">
              <w:rPr>
                <w:rFonts w:hint="eastAsia"/>
              </w:rPr>
              <w:t>可感应除颤仪的除颤电量，程序可控制模拟人生命体征的改变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7.</w:t>
            </w:r>
            <w:r w:rsidRPr="00AE03E7">
              <w:rPr>
                <w:rFonts w:hint="eastAsia"/>
              </w:rPr>
              <w:t>模拟人可区分识别心脏除颤和同步电复律，在心电图上可以反映心外按压图形。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8.</w:t>
            </w:r>
            <w:r w:rsidRPr="00AE03E7">
              <w:rPr>
                <w:rFonts w:hint="eastAsia"/>
              </w:rPr>
              <w:t>要具备全身可以触及颈动脉、挠动脉、肱动脉等动脉搏动，脉搏强度可根据血压变化，和心电图同步；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9.</w:t>
            </w:r>
            <w:r w:rsidRPr="00AE03E7">
              <w:rPr>
                <w:rFonts w:hint="eastAsia"/>
              </w:rPr>
              <w:t>心肺复苏：系统可记录压颌抬头手法记录，模拟人可感知</w:t>
            </w:r>
            <w:r w:rsidRPr="00AE03E7">
              <w:rPr>
                <w:rFonts w:hint="eastAsia"/>
              </w:rPr>
              <w:t>CPR</w:t>
            </w:r>
            <w:r w:rsidRPr="00AE03E7">
              <w:rPr>
                <w:rFonts w:hint="eastAsia"/>
              </w:rPr>
              <w:t>操作，脉搏强度可随模拟人血压和心电图同步改变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10.</w:t>
            </w:r>
            <w:r w:rsidRPr="00AE03E7">
              <w:rPr>
                <w:rFonts w:hint="eastAsia"/>
              </w:rPr>
              <w:t>要具备常规操作练习包括了血压测量、静脉注射、肌肉注射，胫骨骨穿等操作，皮肤血管可以反复使用和更换；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11.</w:t>
            </w:r>
            <w:r w:rsidRPr="00AE03E7">
              <w:rPr>
                <w:rFonts w:hint="eastAsia"/>
              </w:rPr>
              <w:t>模拟人可以模拟根据病情情况，出现紫绀体征，通过正确的干预后，紫绀可以自动消失</w:t>
            </w:r>
            <w:r w:rsidRPr="00AE03E7">
              <w:rPr>
                <w:rFonts w:hint="eastAsia"/>
              </w:rPr>
              <w:t>;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12</w:t>
            </w:r>
            <w:r w:rsidRPr="00AE03E7">
              <w:rPr>
                <w:rFonts w:hint="eastAsia"/>
              </w:rPr>
              <w:t> </w:t>
            </w:r>
            <w:r w:rsidRPr="00AE03E7">
              <w:rPr>
                <w:rFonts w:hint="eastAsia"/>
              </w:rPr>
              <w:t>模拟监护仪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12</w:t>
            </w:r>
            <w:r w:rsidRPr="00AE03E7">
              <w:rPr>
                <w:rFonts w:hint="eastAsia"/>
              </w:rPr>
              <w:t>.1 </w:t>
            </w:r>
            <w:r w:rsidRPr="00AE03E7">
              <w:rPr>
                <w:rFonts w:hint="eastAsia"/>
              </w:rPr>
              <w:t>不小于</w:t>
            </w:r>
            <w:r w:rsidRPr="00AE03E7">
              <w:rPr>
                <w:rFonts w:hint="eastAsia"/>
              </w:rPr>
              <w:t>20</w:t>
            </w:r>
            <w:r w:rsidRPr="00AE03E7">
              <w:rPr>
                <w:rFonts w:hint="eastAsia"/>
              </w:rPr>
              <w:t>英寸模拟监护仪，可以显示病人的各种生理数据和动态的波形；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12</w:t>
            </w:r>
            <w:r w:rsidRPr="00AE03E7">
              <w:rPr>
                <w:rFonts w:hint="eastAsia"/>
              </w:rPr>
              <w:t>.2</w:t>
            </w:r>
            <w:r w:rsidRPr="00AE03E7">
              <w:rPr>
                <w:rFonts w:hint="eastAsia"/>
              </w:rPr>
              <w:t>可以显示的数据包括</w:t>
            </w:r>
            <w:r w:rsidRPr="00AE03E7">
              <w:rPr>
                <w:rFonts w:hint="eastAsia"/>
              </w:rPr>
              <w:t>HR</w:t>
            </w:r>
            <w:r w:rsidRPr="00AE03E7">
              <w:rPr>
                <w:rFonts w:hint="eastAsia"/>
              </w:rPr>
              <w:t>，</w:t>
            </w:r>
            <w:r w:rsidRPr="00AE03E7">
              <w:rPr>
                <w:rFonts w:hint="eastAsia"/>
              </w:rPr>
              <w:t>ABP</w:t>
            </w:r>
            <w:r w:rsidRPr="00AE03E7">
              <w:rPr>
                <w:rFonts w:hint="eastAsia"/>
              </w:rPr>
              <w:t>，</w:t>
            </w:r>
            <w:r w:rsidRPr="00AE03E7">
              <w:rPr>
                <w:rFonts w:hint="eastAsia"/>
              </w:rPr>
              <w:t>CVP</w:t>
            </w:r>
            <w:r w:rsidRPr="00AE03E7">
              <w:rPr>
                <w:rFonts w:hint="eastAsia"/>
              </w:rPr>
              <w:t>，</w:t>
            </w:r>
            <w:r w:rsidRPr="00AE03E7">
              <w:rPr>
                <w:rFonts w:hint="eastAsia"/>
              </w:rPr>
              <w:t>PAWP</w:t>
            </w:r>
            <w:r w:rsidRPr="00AE03E7">
              <w:rPr>
                <w:rFonts w:hint="eastAsia"/>
              </w:rPr>
              <w:t>，</w:t>
            </w:r>
            <w:r w:rsidRPr="00AE03E7">
              <w:rPr>
                <w:rFonts w:hint="eastAsia"/>
              </w:rPr>
              <w:t>CO</w:t>
            </w:r>
            <w:r w:rsidRPr="00AE03E7">
              <w:rPr>
                <w:rFonts w:hint="eastAsia"/>
              </w:rPr>
              <w:t>，血氧饱和度，</w:t>
            </w:r>
            <w:r w:rsidRPr="00AE03E7">
              <w:rPr>
                <w:rFonts w:hint="eastAsia"/>
              </w:rPr>
              <w:t>PAP</w:t>
            </w:r>
            <w:r w:rsidRPr="00AE03E7">
              <w:rPr>
                <w:rFonts w:hint="eastAsia"/>
              </w:rPr>
              <w:t>的，呼吸末二氧化碳，体温，呼吸频率等指标；</w:t>
            </w:r>
            <w:r w:rsidRPr="00AE03E7">
              <w:rPr>
                <w:rFonts w:hint="eastAsia"/>
              </w:rPr>
              <w:br/>
            </w:r>
            <w:r w:rsidRPr="00AE03E7">
              <w:rPr>
                <w:rFonts w:hint="eastAsia"/>
              </w:rPr>
              <w:t>▲</w:t>
            </w:r>
            <w:r>
              <w:rPr>
                <w:rFonts w:hint="eastAsia"/>
              </w:rPr>
              <w:t>12</w:t>
            </w:r>
            <w:r w:rsidRPr="00AE03E7">
              <w:rPr>
                <w:rFonts w:hint="eastAsia"/>
              </w:rPr>
              <w:t>.3</w:t>
            </w:r>
            <w:r w:rsidRPr="00AE03E7">
              <w:rPr>
                <w:rFonts w:hint="eastAsia"/>
              </w:rPr>
              <w:t>可监测潮气量</w:t>
            </w:r>
            <w:r w:rsidRPr="00AE03E7">
              <w:rPr>
                <w:rFonts w:hint="eastAsia"/>
              </w:rPr>
              <w:t>PEEP</w:t>
            </w:r>
            <w:r w:rsidRPr="00AE03E7">
              <w:rPr>
                <w:rFonts w:hint="eastAsia"/>
              </w:rPr>
              <w:t>、</w:t>
            </w:r>
            <w:r w:rsidRPr="00AE03E7">
              <w:rPr>
                <w:rFonts w:hint="eastAsia"/>
              </w:rPr>
              <w:t>PIP</w:t>
            </w:r>
            <w:r w:rsidRPr="00AE03E7">
              <w:rPr>
                <w:rFonts w:hint="eastAsia"/>
              </w:rPr>
              <w:t>、</w:t>
            </w:r>
            <w:r w:rsidRPr="00AE03E7">
              <w:rPr>
                <w:rFonts w:hint="eastAsia"/>
              </w:rPr>
              <w:t>ISF</w:t>
            </w:r>
            <w:r w:rsidRPr="00AE03E7">
              <w:rPr>
                <w:rFonts w:hint="eastAsia"/>
              </w:rPr>
              <w:t>等指标；</w:t>
            </w:r>
            <w:r w:rsidRPr="00AE03E7">
              <w:rPr>
                <w:rFonts w:hint="eastAsia"/>
              </w:rPr>
              <w:br/>
            </w:r>
            <w:r>
              <w:rPr>
                <w:rFonts w:hint="eastAsia"/>
              </w:rPr>
              <w:t>12</w:t>
            </w:r>
            <w:r w:rsidRPr="00AE03E7">
              <w:rPr>
                <w:rFonts w:hint="eastAsia"/>
              </w:rPr>
              <w:t>.4</w:t>
            </w:r>
            <w:r w:rsidRPr="00AE03E7">
              <w:rPr>
                <w:rFonts w:hint="eastAsia"/>
              </w:rPr>
              <w:t>可以显示</w:t>
            </w:r>
            <w:r w:rsidRPr="00AE03E7">
              <w:rPr>
                <w:rFonts w:hint="eastAsia"/>
              </w:rPr>
              <w:t>X</w:t>
            </w:r>
            <w:r w:rsidRPr="00AE03E7">
              <w:rPr>
                <w:rFonts w:hint="eastAsia"/>
              </w:rPr>
              <w:t>线片，影片，检验报告和</w:t>
            </w:r>
            <w:r w:rsidRPr="00AE03E7">
              <w:rPr>
                <w:rFonts w:hint="eastAsia"/>
              </w:rPr>
              <w:t>12</w:t>
            </w:r>
            <w:r w:rsidRPr="00AE03E7">
              <w:rPr>
                <w:rFonts w:hint="eastAsia"/>
              </w:rPr>
              <w:t>导联心电图，监视器的内容设定可以根据用户的要求进行个性化调整。</w:t>
            </w:r>
            <w:r w:rsidRPr="00AE03E7">
              <w:rPr>
                <w:rFonts w:hint="eastAsia"/>
              </w:rPr>
              <w:br/>
              <w:t>8. </w:t>
            </w:r>
            <w:r>
              <w:rPr>
                <w:rFonts w:hint="eastAsia"/>
              </w:rPr>
              <w:t>创伤模块</w:t>
            </w:r>
            <w:r w:rsidRPr="00AE03E7">
              <w:rPr>
                <w:rFonts w:hint="eastAsia"/>
              </w:rPr>
              <w:t>：</w:t>
            </w:r>
            <w:r w:rsidRPr="00AE03E7">
              <w:rPr>
                <w:rFonts w:hint="eastAsia"/>
              </w:rPr>
              <w:br/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8.1模型</w:t>
            </w:r>
            <w:r w:rsidRPr="001B14EE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包含了现实情况中14种创伤类型，23个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创伤</w:t>
            </w:r>
            <w:r w:rsidRPr="001B14EE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 xml:space="preserve">伤口模块。 </w:t>
            </w:r>
            <w:r w:rsidRPr="001B14EE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br/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8.2</w:t>
            </w:r>
            <w:r w:rsidRPr="001B14EE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 xml:space="preserve">包括：小的皮肤切口和擦伤；中等大小的皮肤伤口；大面积皮肤擦伤；复合性骨折；刀割伤；合并炎症的头部撞伤；脸部烧伤；嵌入物伤、枪伤等。 </w:t>
            </w:r>
            <w:r w:rsidRPr="001B14EE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br/>
              <w:t>▲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8.3</w:t>
            </w:r>
            <w:r w:rsidRPr="001B14EE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.必须直接可以和护理模型或真实人体粘贴使用，而不需要其他粘合剂。</w:t>
            </w:r>
          </w:p>
          <w:p w:rsidR="00D67270" w:rsidRDefault="00D67270" w:rsidP="00D67270">
            <w:r w:rsidRPr="00AE03E7">
              <w:rPr>
                <w:rFonts w:hint="eastAsia"/>
              </w:rPr>
              <w:t>10.</w:t>
            </w:r>
            <w:r w:rsidRPr="00AE03E7">
              <w:rPr>
                <w:rFonts w:hint="eastAsia"/>
              </w:rPr>
              <w:t>主要配置</w:t>
            </w:r>
            <w:r w:rsidRPr="00AE03E7">
              <w:rPr>
                <w:rFonts w:hint="eastAsia"/>
              </w:rPr>
              <w:br/>
              <w:t>10.1</w:t>
            </w:r>
            <w:r w:rsidRPr="00AE03E7">
              <w:rPr>
                <w:rFonts w:hint="eastAsia"/>
              </w:rPr>
              <w:t>模拟人</w:t>
            </w:r>
            <w:r w:rsidRPr="00AE03E7">
              <w:rPr>
                <w:rFonts w:hint="eastAsia"/>
              </w:rPr>
              <w:t> 1</w:t>
            </w:r>
            <w:r w:rsidRPr="00AE03E7">
              <w:rPr>
                <w:rFonts w:hint="eastAsia"/>
              </w:rPr>
              <w:t>具</w:t>
            </w:r>
            <w:r w:rsidRPr="00AE03E7">
              <w:rPr>
                <w:rFonts w:hint="eastAsia"/>
              </w:rPr>
              <w:br/>
              <w:t>10.</w:t>
            </w:r>
            <w:r>
              <w:rPr>
                <w:rFonts w:hint="eastAsia"/>
              </w:rPr>
              <w:t>2</w:t>
            </w:r>
            <w:r w:rsidRPr="00AE03E7">
              <w:rPr>
                <w:rFonts w:hint="eastAsia"/>
              </w:rPr>
              <w:t>触控式笔记本电脑</w:t>
            </w:r>
            <w:r w:rsidRPr="00AE03E7">
              <w:rPr>
                <w:rFonts w:hint="eastAsia"/>
              </w:rPr>
              <w:t>1</w:t>
            </w:r>
            <w:r w:rsidRPr="00AE03E7">
              <w:rPr>
                <w:rFonts w:hint="eastAsia"/>
              </w:rPr>
              <w:t>台</w:t>
            </w:r>
            <w:r w:rsidRPr="00AE03E7">
              <w:rPr>
                <w:rFonts w:hint="eastAsia"/>
              </w:rPr>
              <w:br/>
            </w:r>
            <w:r w:rsidRPr="00AE03E7">
              <w:rPr>
                <w:rFonts w:hint="eastAsia"/>
              </w:rPr>
              <w:lastRenderedPageBreak/>
              <w:t>10.</w:t>
            </w:r>
            <w:r>
              <w:rPr>
                <w:rFonts w:hint="eastAsia"/>
              </w:rPr>
              <w:t>3</w:t>
            </w:r>
            <w:r w:rsidRPr="00AE03E7">
              <w:rPr>
                <w:rFonts w:hint="eastAsia"/>
              </w:rPr>
              <w:t>模拟人控制软件</w:t>
            </w:r>
            <w:r w:rsidRPr="00AE03E7">
              <w:rPr>
                <w:rFonts w:hint="eastAsia"/>
              </w:rPr>
              <w:t>1</w:t>
            </w:r>
            <w:r w:rsidRPr="00AE03E7">
              <w:rPr>
                <w:rFonts w:hint="eastAsia"/>
              </w:rPr>
              <w:t>套</w:t>
            </w:r>
            <w:r w:rsidRPr="00AE03E7">
              <w:rPr>
                <w:rFonts w:hint="eastAsia"/>
              </w:rPr>
              <w:br/>
              <w:t>10.</w:t>
            </w:r>
            <w:r>
              <w:rPr>
                <w:rFonts w:hint="eastAsia"/>
              </w:rPr>
              <w:t>4</w:t>
            </w:r>
            <w:r w:rsidRPr="00AE03E7">
              <w:rPr>
                <w:rFonts w:hint="eastAsia"/>
              </w:rPr>
              <w:t>模拟人生命体征监护仪软件</w:t>
            </w:r>
            <w:r w:rsidRPr="00AE03E7">
              <w:rPr>
                <w:rFonts w:hint="eastAsia"/>
              </w:rPr>
              <w:t>1</w:t>
            </w:r>
            <w:r w:rsidRPr="00AE03E7">
              <w:rPr>
                <w:rFonts w:hint="eastAsia"/>
              </w:rPr>
              <w:t>套</w:t>
            </w:r>
          </w:p>
          <w:p w:rsidR="00D67270" w:rsidRPr="00AE03E7" w:rsidRDefault="00D67270" w:rsidP="00D67270">
            <w:r>
              <w:rPr>
                <w:rFonts w:hint="eastAsia"/>
              </w:rPr>
              <w:t>10.5</w:t>
            </w:r>
            <w:r>
              <w:rPr>
                <w:rFonts w:hint="eastAsia"/>
              </w:rPr>
              <w:t>创伤模块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  <w:p w:rsidR="00486581" w:rsidRDefault="00486581" w:rsidP="00486581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注：本项目不须医疗器械注册证</w:t>
            </w:r>
          </w:p>
          <w:p w:rsidR="00D67270" w:rsidRPr="00486581" w:rsidRDefault="00D67270" w:rsidP="00C42077">
            <w:pPr>
              <w:ind w:firstLineChars="50" w:firstLine="105"/>
              <w:rPr>
                <w:rFonts w:ascii="宋体" w:hAnsi="宋体"/>
                <w:kern w:val="0"/>
                <w:szCs w:val="21"/>
              </w:rPr>
            </w:pPr>
          </w:p>
          <w:p w:rsidR="00546B56" w:rsidRDefault="00546B56" w:rsidP="00546B5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售后条件要求如下：</w:t>
            </w:r>
          </w:p>
          <w:p w:rsidR="00546B56" w:rsidRDefault="00546B56" w:rsidP="00546B5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1、质保期：自货物验收合格之日起至少2年。</w:t>
            </w:r>
          </w:p>
          <w:p w:rsidR="00546B56" w:rsidRDefault="00546B56" w:rsidP="00546B5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、安装调试和培训：供应商负责将货物送至医院指定地点，到货后，厂家需在接到用户通知后10个工作日内进行安装调试；提供用户管理人员的现场操作使用及基本维护的免费培训（时间不少于5个工作日），使受训人员了解货物的工作原理、操作规程、以及维护、保养方法。</w:t>
            </w:r>
          </w:p>
          <w:p w:rsidR="00546B56" w:rsidRDefault="00546B56" w:rsidP="00546B5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3、验收：按供货方合格证书技术资料中的精度、质量要求和双方签订的合同技术附件所规定的条款进行验收。</w:t>
            </w:r>
          </w:p>
          <w:p w:rsidR="00546B56" w:rsidRDefault="00546B56" w:rsidP="00C42077">
            <w:pPr>
              <w:ind w:firstLineChars="50" w:firstLine="105"/>
              <w:rPr>
                <w:rFonts w:ascii="宋体" w:hAnsi="宋体"/>
                <w:kern w:val="0"/>
                <w:szCs w:val="21"/>
              </w:rPr>
            </w:pPr>
          </w:p>
          <w:p w:rsidR="00D23AFA" w:rsidRDefault="00D23AFA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B4077F" w:rsidRDefault="00B4077F" w:rsidP="004C7860"/>
          <w:p w:rsidR="00F53824" w:rsidRPr="00872682" w:rsidRDefault="00F53824" w:rsidP="004C7860">
            <w:pPr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EE2745" w:rsidRPr="00D67270" w:rsidRDefault="00EE2745"/>
    <w:sectPr w:rsidR="00EE2745" w:rsidRPr="00D67270" w:rsidSect="006759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BE3" w:rsidRDefault="00F83BE3" w:rsidP="00D67270">
      <w:r>
        <w:separator/>
      </w:r>
    </w:p>
  </w:endnote>
  <w:endnote w:type="continuationSeparator" w:id="1">
    <w:p w:rsidR="00F83BE3" w:rsidRDefault="00F83BE3" w:rsidP="00D6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BE3" w:rsidRDefault="00F83BE3" w:rsidP="00D67270">
      <w:r>
        <w:separator/>
      </w:r>
    </w:p>
  </w:footnote>
  <w:footnote w:type="continuationSeparator" w:id="1">
    <w:p w:rsidR="00F83BE3" w:rsidRDefault="00F83BE3" w:rsidP="00D67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18A"/>
    <w:rsid w:val="00195DDA"/>
    <w:rsid w:val="0036733E"/>
    <w:rsid w:val="0038661A"/>
    <w:rsid w:val="00486581"/>
    <w:rsid w:val="004C7860"/>
    <w:rsid w:val="00546B56"/>
    <w:rsid w:val="005B2D58"/>
    <w:rsid w:val="005D1DA4"/>
    <w:rsid w:val="0062634F"/>
    <w:rsid w:val="0067597C"/>
    <w:rsid w:val="00B4077F"/>
    <w:rsid w:val="00C7400C"/>
    <w:rsid w:val="00D1018A"/>
    <w:rsid w:val="00D23AFA"/>
    <w:rsid w:val="00D67270"/>
    <w:rsid w:val="00D97835"/>
    <w:rsid w:val="00E7572F"/>
    <w:rsid w:val="00EE2745"/>
    <w:rsid w:val="00F458B4"/>
    <w:rsid w:val="00F53824"/>
    <w:rsid w:val="00F8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2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2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2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2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2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2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2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2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195</Words>
  <Characters>1114</Characters>
  <Application>Microsoft Office Word</Application>
  <DocSecurity>0</DocSecurity>
  <Lines>9</Lines>
  <Paragraphs>2</Paragraphs>
  <ScaleCrop>false</ScaleCrop>
  <Company>Sky123.Org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10</cp:revision>
  <cp:lastPrinted>2016-03-21T03:17:00Z</cp:lastPrinted>
  <dcterms:created xsi:type="dcterms:W3CDTF">2016-01-22T01:29:00Z</dcterms:created>
  <dcterms:modified xsi:type="dcterms:W3CDTF">2016-11-09T08:23:00Z</dcterms:modified>
</cp:coreProperties>
</file>